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bookmarkStart w:id="0" w:name="_GoBack"/>
      <w:bookmarkEnd w:id="0"/>
      <w:r>
        <w:rPr>
          <w:rFonts w:hint="eastAsia"/>
          <w:lang w:val="en-US" w:eastAsia="zh-CN"/>
        </w:rPr>
        <w:t>ZLSK</w:t>
      </w:r>
      <w:r>
        <w:t>众亮雕刻机</w:t>
      </w:r>
      <w:r>
        <w:rPr>
          <w:rFonts w:hint="eastAsia"/>
          <w:lang w:val="en-US" w:eastAsia="zh-CN"/>
        </w:rPr>
        <w:t>简易</w:t>
      </w:r>
      <w:r>
        <w:t>操作步骤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default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505050"/>
          <w:sz w:val="30"/>
          <w:szCs w:val="30"/>
          <w:shd w:val="clear" w:fill="FFFFFF"/>
          <w:lang w:val="en-US" w:eastAsia="zh-CN"/>
        </w:rPr>
        <w:t>1: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开机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 xml:space="preserve"> 打开软件 回机械原点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2:打开并装载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、卸载雕刻文件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3: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工件坐标系设置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4: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仿真、取消仿真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5: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进给速度、主轴速度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6: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手轮引导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default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7:开始加工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default" w:ascii="宋体" w:hAnsi="宋体" w:eastAsia="宋体" w:cs="宋体"/>
          <w:b/>
          <w:bCs/>
          <w:color w:val="50505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一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开机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 xml:space="preserve"> 打开软件 回机械原点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打开NcStudio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sz w:val="21"/>
          <w:szCs w:val="21"/>
        </w:rPr>
        <w:drawing>
          <wp:inline distT="0" distB="0" distL="114300" distR="114300">
            <wp:extent cx="768350" cy="7302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点击菜单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栏里面的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操作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选择回机械原点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  <w:t xml:space="preserve"> </w:t>
      </w: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32400" cy="3105150"/>
            <wp:effectExtent l="0" t="0" r="0" b="6350"/>
            <wp:docPr id="14" name="图片 14" descr="1646023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602350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提示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回机械原点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，单击全部轴也可以分别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回，回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完成后（机器停止运动后）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，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单击关闭即可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28"/>
          <w:szCs w:val="28"/>
        </w:rPr>
      </w:pPr>
      <w:r>
        <w:drawing>
          <wp:inline distT="0" distB="0" distL="114300" distR="114300">
            <wp:extent cx="5226685" cy="5886450"/>
            <wp:effectExtent l="0" t="0" r="5715" b="635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</w:rPr>
      </w:pP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  <w:t xml:space="preserve"> 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54"/>
          <w:szCs w:val="54"/>
          <w:lang w:val="en-US" w:eastAsia="zh-CN" w:bidi="ar"/>
        </w:rPr>
        <w:t xml:space="preserve">注意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>在回机械原点过程中，Z轴,X轴,Y轴方向是否正确，如不正确立即按键盘F2停止运动。</w:t>
      </w: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打开并装载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 xml:space="preserve">、卸载雕刻文件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打开并装载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该菜单用于打开已有的、存于磁盘上的加工程序文件，快捷键为“Ctrl+O”，调出“打开并装载”对话框，如图所示：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991100" cy="336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点击</w:t>
      </w:r>
      <w:r>
        <w:rPr>
          <w:sz w:val="21"/>
          <w:szCs w:val="21"/>
        </w:rPr>
        <w:drawing>
          <wp:inline distT="0" distB="0" distL="114300" distR="114300">
            <wp:extent cx="2451100" cy="438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后的下拉按钮，可以调出其他路径下的 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加工文件；单击选中文件，点击【打开】按钮，系统主窗口的标题栏将显示出当前加工程序的文件名。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卸载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卸载当前加工程序。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三：工件坐标系设置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工件坐标系是编程人员在编程时使用的，编程人员选择工件上的某一已知点为原点（也称程序原点），建立一个新的坐标系，称为工件坐标系。工件坐标系也是一套右手坐标系，工件坐标系原点（即工件原点）是相对于工件上的某个点确定的，相对于机械坐标原点则是可以变动的。工件坐标系的原点选择要尽量满足编程简单、尺寸换算简单、引起的加工误差小等条件</w:t>
      </w:r>
      <w:r>
        <w:rPr>
          <w:rFonts w:hint="eastAsia" w:eastAsia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 w:eastAsia="宋体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482" w:right="-150" w:hanging="482" w:hangingChars="200"/>
        <w:rPr>
          <w:rFonts w:hint="eastAsia" w:ascii="宋体" w:hAnsi="宋体" w:eastAsia="宋体" w:cs="宋体"/>
          <w:b/>
          <w:bCs/>
          <w:color w:val="50505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24"/>
          <w:szCs w:val="24"/>
          <w:shd w:val="clear" w:fill="FFFFFF"/>
          <w:lang w:val="en-US" w:eastAsia="zh-CN"/>
        </w:rPr>
        <w:t>1.工件坐标设置（XY)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 w:firstLine="632" w:firstLineChars="300"/>
        <w:rPr>
          <w:rFonts w:hint="eastAsia" w:ascii="宋体" w:hAnsi="宋体" w:eastAsia="宋体" w:cs="宋体"/>
          <w:b/>
          <w:bCs/>
          <w:color w:val="50505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21"/>
          <w:szCs w:val="21"/>
          <w:shd w:val="clear" w:fill="FFFFFF"/>
          <w:lang w:val="en-US" w:eastAsia="zh-CN"/>
        </w:rPr>
        <w:t>方法1、工件原点定义在工件左下角：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420" w:leftChars="200" w:right="-150" w:firstLine="210" w:firstLineChars="100"/>
        <w:rPr>
          <w:rFonts w:hint="eastAsia" w:ascii="宋体" w:hAnsi="宋体" w:eastAsia="宋体" w:cs="宋体"/>
          <w:color w:val="50505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利用机器上手动操作或手轮移动机器，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当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刀具刀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尖对准材料左下角时，将工作坐标X、Y 清零（编程定义的原点位置）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。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color w:val="505050"/>
          <w:sz w:val="32"/>
          <w:szCs w:val="32"/>
          <w:lang w:eastAsia="zh-CN"/>
        </w:rPr>
        <w:drawing>
          <wp:inline distT="0" distB="0" distL="114300" distR="114300">
            <wp:extent cx="2349500" cy="3270250"/>
            <wp:effectExtent l="0" t="0" r="0" b="6350"/>
            <wp:docPr id="17" name="图片 17" descr="1646023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460237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05050"/>
          <w:sz w:val="32"/>
          <w:szCs w:val="32"/>
          <w:lang w:eastAsia="zh-CN"/>
        </w:rPr>
        <w:drawing>
          <wp:inline distT="0" distB="0" distL="114300" distR="114300">
            <wp:extent cx="2597150" cy="3206750"/>
            <wp:effectExtent l="0" t="0" r="6350" b="6350"/>
            <wp:docPr id="18" name="图片 18" descr="16460244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60244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80" w:lineRule="atLeast"/>
        <w:ind w:right="-150" w:rightChars="0"/>
        <w:rPr>
          <w:rFonts w:hint="eastAsia" w:ascii="宋体" w:hAnsi="宋体" w:eastAsia="宋体" w:cs="宋体"/>
          <w:color w:val="505050"/>
          <w:sz w:val="32"/>
          <w:szCs w:val="32"/>
          <w:lang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80" w:lineRule="atLeast"/>
        <w:ind w:right="-150" w:rightChars="0"/>
        <w:rPr>
          <w:rFonts w:hint="eastAsia" w:ascii="宋体" w:hAnsi="宋体" w:eastAsia="宋体" w:cs="宋体"/>
          <w:color w:val="505050"/>
          <w:sz w:val="32"/>
          <w:szCs w:val="32"/>
          <w:lang w:eastAsia="zh-CN"/>
        </w:rPr>
      </w:pPr>
      <w:r>
        <w:drawing>
          <wp:inline distT="0" distB="0" distL="114300" distR="114300">
            <wp:extent cx="5302250" cy="3831590"/>
            <wp:effectExtent l="0" t="0" r="6350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2" w:firstLineChars="200"/>
        <w:jc w:val="left"/>
        <w:rPr>
          <w:rFonts w:hint="default" w:ascii="宋体" w:hAnsi="宋体" w:eastAsia="宋体" w:cs="宋体"/>
          <w:b/>
          <w:bCs/>
          <w:color w:val="50505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21"/>
          <w:szCs w:val="21"/>
          <w:shd w:val="clear" w:fill="FFFFFF"/>
          <w:lang w:val="en-US" w:eastAsia="zh-CN"/>
        </w:rPr>
        <w:t>方法2、两点分中 工件原点定义在工件中心：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两点分中即找 X\Y 轴方向上两点之间连线的中间点，常用于找工件毛坯的中心。两点分中后，该中心点将作为加工程序的起始点，即工件原点。为了使分中结果更精确，分中时需使用分中棒。在进行分中操作前，用户可以先设定使用分中棒的主轴转速和分中棒的开关，如下图所示。在主轴转速输入框内可以输入要设定的数值，点击“主轴旋转 ON”  则主轴旋转也为“ON”状态。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32400" cy="1668780"/>
            <wp:effectExtent l="0" t="0" r="0" b="762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54"/>
          <w:szCs w:val="54"/>
          <w:lang w:val="en-US" w:eastAsia="zh-CN" w:bidi="ar"/>
        </w:rPr>
        <w:t xml:space="preserve">警告 </w:t>
      </w:r>
    </w:p>
    <w:p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18"/>
          <w:szCs w:val="18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18"/>
          <w:szCs w:val="18"/>
          <w:lang w:val="en-US" w:eastAsia="zh-CN" w:bidi="ar"/>
        </w:rPr>
        <w:t>开启分中棒前需</w:t>
      </w:r>
      <w:r>
        <w:rPr>
          <w:rFonts w:hint="eastAsia" w:ascii="楷体" w:hAnsi="楷体" w:eastAsia="楷体" w:cs="楷体"/>
          <w:color w:val="000000"/>
          <w:kern w:val="0"/>
          <w:sz w:val="18"/>
          <w:szCs w:val="18"/>
          <w:lang w:val="en-US" w:eastAsia="zh-CN" w:bidi="ar"/>
        </w:rPr>
        <w:t>调整主轴转速</w:t>
      </w:r>
      <w:r>
        <w:rPr>
          <w:rFonts w:ascii="楷体" w:hAnsi="楷体" w:eastAsia="楷体" w:cs="楷体"/>
          <w:color w:val="000000"/>
          <w:kern w:val="0"/>
          <w:sz w:val="18"/>
          <w:szCs w:val="18"/>
          <w:lang w:val="en-US" w:eastAsia="zh-CN" w:bidi="ar"/>
        </w:rPr>
        <w:t xml:space="preserve">，否则会由于主轴速度过快而产生危险。 </w:t>
      </w:r>
    </w:p>
    <w:p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 w:bidi="ar"/>
        </w:rPr>
        <w:t>两点分中的操作步骤为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（X 和 Y 轴分中操作相同，以 X 轴为例）：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1.手动移动刀具到工件的一侧，按下“记录 X”键，软件将记录下当前点的机械坐标；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2.移动刀具到工件的另一侧，按下“分中 X”键，软件就会根据当前位置的机械坐标和上次的记录 值计算出中点的机械坐标值，并将其设置为工件原点。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4870450" cy="4965700"/>
            <wp:effectExtent l="0" t="0" r="635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工件分中示意图1: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2647315"/>
            <wp:effectExtent l="0" t="0" r="10795" b="698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工件分中示意图2: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15945"/>
            <wp:effectExtent l="0" t="0" r="254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54"/>
          <w:szCs w:val="54"/>
          <w:lang w:val="en-US" w:eastAsia="zh-CN" w:bidi="ar"/>
        </w:rPr>
        <w:t xml:space="preserve">注意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 xml:space="preserve">在分中过程中，分中某轴时，另一坐标轴需保持不动。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80" w:lineRule="atLeast"/>
        <w:ind w:right="-150" w:rightChars="0"/>
        <w:rPr>
          <w:rFonts w:hint="default" w:ascii="宋体" w:hAnsi="宋体" w:eastAsia="宋体" w:cs="宋体"/>
          <w:color w:val="505050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24"/>
          <w:szCs w:val="24"/>
          <w:shd w:val="clear" w:fill="FFFFFF"/>
          <w:lang w:val="en-US" w:eastAsia="zh-CN"/>
        </w:rPr>
        <w:t>2.工件坐标设置（Z)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具体 操作步骤如下：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80" w:lineRule="atLeast"/>
        <w:ind w:leftChars="100" w:right="-150" w:rightChars="0"/>
        <w:rPr>
          <w:rFonts w:hint="default" w:ascii="宋体" w:hAnsi="宋体" w:eastAsia="宋体" w:cs="宋体"/>
          <w:color w:val="505050"/>
          <w:sz w:val="21"/>
          <w:szCs w:val="21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1、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人为确定加工表面，并设置为 </w:t>
      </w:r>
      <w:r>
        <w:rPr>
          <w:rFonts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Z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轴工件原点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80" w:lineRule="atLeast"/>
        <w:ind w:leftChars="100" w:right="-150" w:rightChars="0"/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用手动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  <w:lang w:val="en-US" w:eastAsia="zh-CN"/>
        </w:rPr>
        <w:t>方式移动</w:t>
      </w: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 xml:space="preserve">Z轴向下运动，当刀尖接触到材料表面时将Z工件坐标 清零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</w:pPr>
      <w:r>
        <w:drawing>
          <wp:inline distT="0" distB="0" distL="114300" distR="114300">
            <wp:extent cx="4996815" cy="2686050"/>
            <wp:effectExtent l="0" t="0" r="6985" b="635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line="280" w:lineRule="atLeast"/>
        <w:ind w:left="120" w:leftChars="0" w:right="-150" w:firstLine="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固定对刀（需机器带对刀仪）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固定对刀是指在机床上某一固定位置进行对刀操作，用于维护工件原点。维宏系统将固定对刀分为“第一次对刀”和“换刀后对刀”，界面显示如下：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61915" cy="996950"/>
            <wp:effectExtent l="0" t="0" r="698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10" w:firstLineChars="10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对刀时，首先人为确定加工表面，并设置为 </w:t>
      </w:r>
      <w:r>
        <w:rPr>
          <w:rFonts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Z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轴工件原点。在加工前执行一次“第一次对刀”，此后在加工过程中，不论是第几次对刀，都执行“换刀后对刀”，以便让刀尖回到先前记录的工件原点。具体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操作步骤如下：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1)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手动移动 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Z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轴到工件表面，通过手动清零确定工件原点。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2)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点击</w:t>
      </w:r>
      <w:r>
        <w:drawing>
          <wp:inline distT="0" distB="0" distL="114300" distR="114300">
            <wp:extent cx="1352550" cy="349250"/>
            <wp:effectExtent l="0" t="0" r="635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按钮，执行第一次对刀，系统会自动记录当前 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Z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轴的机械坐标。第一次对刀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过程示意图如下：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3348990"/>
            <wp:effectExtent l="0" t="0" r="63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3)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第一次对刀结束，进行工件加工。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4)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加工过程中如遇换刀或断刀情形，点击</w:t>
      </w:r>
      <w:r>
        <w:drawing>
          <wp:inline distT="0" distB="0" distL="114300" distR="114300">
            <wp:extent cx="1358900" cy="39370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按钮执行换刀后对刀，系统会自动恢复换刀或断刀前 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Z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轴的工件原点。换刀后对刀过程示意图如下：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87950" cy="3556000"/>
            <wp:effectExtent l="0" t="0" r="635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 w:bidi="ar"/>
        </w:rPr>
        <w:t xml:space="preserve">5)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换刀后对刀结束，继续进行工件加工。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54"/>
          <w:szCs w:val="54"/>
          <w:lang w:val="en-US" w:eastAsia="zh-CN" w:bidi="ar"/>
        </w:rPr>
        <w:t xml:space="preserve">注意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1. </w:t>
      </w:r>
      <w:r>
        <w:rPr>
          <w:rFonts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 xml:space="preserve">以上对刀将在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NcStudio 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 xml:space="preserve">关闭后自动失效，再次打开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NcStudio 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 xml:space="preserve">时需要重新固定对刀。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2. 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>“第一次对刀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/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lang w:val="en-US" w:eastAsia="zh-CN" w:bidi="ar"/>
        </w:rPr>
        <w:t>换刀后对刀”为常用的固定对刀方式，多用于单工件坐标系和非多刀具的简易模式。多工件坐标系或多刀具模式下的固定对刀过程有所不同，在此未能尽述。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 xml:space="preserve">：仿真、取消仿真＜快捷键Ｆ８＞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</w:rPr>
      </w:pPr>
      <w:r>
        <w:rPr>
          <w:rFonts w:hint="eastAsia" w:ascii="宋体" w:hAnsi="宋体" w:eastAsia="宋体" w:cs="宋体"/>
          <w:color w:val="505050"/>
          <w:sz w:val="21"/>
          <w:szCs w:val="21"/>
          <w:shd w:val="clear" w:fill="FFFFFF"/>
        </w:rPr>
        <w:t>（仿真：在加工轨迹窗口中观看文件是否正确，加工文件不能超出软件中的绿色方框，正确无误后取消仿真）</w:t>
      </w: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</w:pPr>
      <w:r>
        <w:drawing>
          <wp:inline distT="0" distB="0" distL="114300" distR="114300">
            <wp:extent cx="5099050" cy="2444750"/>
            <wp:effectExtent l="0" t="0" r="6350" b="635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  <w:t xml:space="preserve">：进给速度、 主轴速度（注意：确保主轴冷却水循环正常）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1.在进给速度区，显示“设定速度”、“实际速度”、“进给倍率”等信息。在该区域，也可以修改进给速度的设定值和进给倍率。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50505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2.在主轴速度区，显示“设定速度”、“实际速度”、“主轴倍率”等信息。在该区域，也可以修改主轴转 度设定值和主轴倍率。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  <w:r>
        <w:drawing>
          <wp:inline distT="0" distB="0" distL="114300" distR="114300">
            <wp:extent cx="5271135" cy="1615440"/>
            <wp:effectExtent l="0" t="0" r="12065" b="1016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30"/>
          <w:szCs w:val="30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六：手轮引导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在自动模式下处于手轮引导时，用户点击开始按钮 加工，系统会随着手轮摇动而执行加工程序， 当手轮停止摇动时程序停止加工。加工速度随着手轮摇动的速度变化而变化。 用户可以在加工前选择此功能，帮助用户判断加工程序是否正确。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574030" cy="4133215"/>
            <wp:effectExtent l="0" t="0" r="1270" b="698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  <w:lang w:val="en-US" w:eastAsia="zh-CN"/>
        </w:rPr>
        <w:t>开始加工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left="-150" w:right="-150" w:firstLine="630" w:firstLineChars="300"/>
        <w:rPr>
          <w:rFonts w:hint="eastAsia" w:ascii="宋体" w:hAnsi="宋体" w:eastAsia="宋体" w:cs="宋体"/>
          <w:b/>
          <w:bCs/>
          <w:color w:val="50505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505050"/>
          <w:sz w:val="21"/>
          <w:szCs w:val="21"/>
          <w:shd w:val="clear" w:fill="FFFFFF"/>
        </w:rPr>
        <w:t>点击开始 按钮 （F9） 加工</w:t>
      </w:r>
      <w:r>
        <w:rPr>
          <w:rFonts w:hint="eastAsia" w:ascii="宋体" w:hAnsi="宋体" w:eastAsia="宋体" w:cs="宋体"/>
          <w:b w:val="0"/>
          <w:bCs w:val="0"/>
          <w:color w:val="50505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505050"/>
          <w:sz w:val="21"/>
          <w:szCs w:val="21"/>
          <w:shd w:val="clear" w:fill="FFFFFF"/>
        </w:rPr>
        <w:t>暂停 （F10）</w:t>
      </w:r>
      <w:r>
        <w:rPr>
          <w:rFonts w:hint="eastAsia" w:ascii="宋体" w:hAnsi="宋体" w:eastAsia="宋体" w:cs="宋体"/>
          <w:b w:val="0"/>
          <w:bCs w:val="0"/>
          <w:color w:val="50505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505050"/>
          <w:sz w:val="21"/>
          <w:szCs w:val="21"/>
          <w:shd w:val="clear" w:fill="FFFFFF"/>
        </w:rPr>
        <w:t xml:space="preserve"> 停止 （F11）</w:t>
      </w:r>
      <w:r>
        <w:rPr>
          <w:rFonts w:hint="eastAsia" w:ascii="宋体" w:hAnsi="宋体" w:eastAsia="宋体" w:cs="宋体"/>
          <w:b/>
          <w:bCs/>
          <w:color w:val="505050"/>
          <w:sz w:val="32"/>
          <w:szCs w:val="32"/>
          <w:shd w:val="clear" w:fill="FFFFFF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280" w:lineRule="atLeast"/>
        <w:ind w:right="-150"/>
        <w:rPr>
          <w:rFonts w:hint="eastAsia" w:ascii="宋体" w:hAnsi="宋体" w:eastAsia="宋体" w:cs="宋体"/>
          <w:color w:val="505050"/>
          <w:sz w:val="32"/>
          <w:szCs w:val="32"/>
        </w:rPr>
      </w:pPr>
      <w:r>
        <w:drawing>
          <wp:inline distT="0" distB="0" distL="114300" distR="114300">
            <wp:extent cx="5447665" cy="3844925"/>
            <wp:effectExtent l="0" t="0" r="635" b="317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05050"/>
          <w:sz w:val="32"/>
          <w:szCs w:val="3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76099D"/>
    <w:multiLevelType w:val="singleLevel"/>
    <w:tmpl w:val="D376099D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writeProtection w:cryptProviderType="rsaFull" w:cryptAlgorithmClass="hash" w:cryptAlgorithmType="typeAny" w:cryptAlgorithmSid="4" w:cryptSpinCount="100000" w:hash="p4ItPQRxkdJoCjRKw0WIsbOXnCc=" w:salt="gnCHD1d2lvSVmKpQs8JTzQ==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0022FE"/>
    <w:rsid w:val="283F6207"/>
    <w:rsid w:val="439D2DB9"/>
    <w:rsid w:val="716A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Autospacing="0" w:after="100" w:afterAutospacing="0" w:line="11" w:lineRule="atLeast"/>
      <w:ind w:left="0" w:right="0"/>
      <w:jc w:val="left"/>
    </w:pPr>
    <w:rPr>
      <w:rFonts w:hint="eastAsia" w:ascii="宋体" w:hAnsi="宋体" w:eastAsia="宋体" w:cs="宋体"/>
      <w:b/>
      <w:kern w:val="44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0" w:after="10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bCs/>
    </w:rPr>
  </w:style>
  <w:style w:type="character" w:styleId="7">
    <w:name w:val="FollowedHyperlink"/>
    <w:basedOn w:val="5"/>
    <w:uiPriority w:val="0"/>
    <w:rPr>
      <w:color w:val="337AB7"/>
      <w:u w:val="none"/>
    </w:rPr>
  </w:style>
  <w:style w:type="character" w:styleId="8">
    <w:name w:val="HTML Definition"/>
    <w:basedOn w:val="5"/>
    <w:uiPriority w:val="0"/>
    <w:rPr>
      <w:i/>
      <w:iCs/>
      <w:color w:val="23527C"/>
      <w:u w:val="single"/>
    </w:rPr>
  </w:style>
  <w:style w:type="character" w:styleId="9">
    <w:name w:val="Hyperlink"/>
    <w:basedOn w:val="5"/>
    <w:uiPriority w:val="0"/>
    <w:rPr>
      <w:color w:val="337AB7"/>
      <w:u w:val="none"/>
    </w:rPr>
  </w:style>
  <w:style w:type="character" w:styleId="10">
    <w:name w:val="HTML Code"/>
    <w:basedOn w:val="5"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1">
    <w:name w:val="HTML Keyboard"/>
    <w:basedOn w:val="5"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2">
    <w:name w:val="HTML Sample"/>
    <w:basedOn w:val="5"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3">
    <w:name w:val="news_time2"/>
    <w:basedOn w:val="5"/>
    <w:uiPriority w:val="0"/>
    <w:rPr>
      <w:vanish/>
    </w:rPr>
  </w:style>
  <w:style w:type="character" w:customStyle="1" w:styleId="14">
    <w:name w:val="news_time"/>
    <w:basedOn w:val="5"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../NUL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2022-02-28T04:31:00Z</dcterms:created>
  <dc:creator>李亮</dc:creator>
  <cp:lastModifiedBy>众亮数控¹³⁴²⁴⁷⁹⁰⁹⁴¹</cp:lastModifiedBy>
  <dcterms:modified xsi:type="dcterms:W3CDTF">2022-02-28T15:55:40Z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C0B6C6211BEE4EF19E972F4C1BA71EDD</vt:lpwstr>
  </property>
</Properties>
</file>